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AF" w:rsidRPr="009F5A0B" w:rsidRDefault="008E75E0" w:rsidP="00F873E4">
      <w:pPr>
        <w:spacing w:after="0"/>
        <w:rPr>
          <w:rFonts w:ascii="Arial" w:hAnsi="Arial" w:cs="Arial"/>
          <w:b/>
          <w:sz w:val="36"/>
          <w:szCs w:val="36"/>
        </w:rPr>
      </w:pPr>
      <w:r w:rsidRPr="009F5A0B">
        <w:rPr>
          <w:rFonts w:ascii="Arial" w:hAnsi="Arial" w:cs="Arial"/>
          <w:b/>
          <w:sz w:val="36"/>
          <w:szCs w:val="36"/>
        </w:rPr>
        <w:t xml:space="preserve">Unit </w:t>
      </w:r>
      <w:r>
        <w:rPr>
          <w:rFonts w:ascii="Arial" w:hAnsi="Arial" w:cs="Arial"/>
          <w:b/>
          <w:sz w:val="36"/>
          <w:szCs w:val="36"/>
        </w:rPr>
        <w:t>Overview</w:t>
      </w:r>
    </w:p>
    <w:p w:rsidR="00657B67" w:rsidRPr="005E5C05" w:rsidRDefault="00657B67" w:rsidP="00F873E4">
      <w:pPr>
        <w:spacing w:after="0"/>
        <w:rPr>
          <w:rFonts w:ascii="Arial" w:hAnsi="Arial" w:cs="Arial"/>
          <w:b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1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Background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E5171C">
        <w:rPr>
          <w:rFonts w:ascii="Arial" w:hAnsi="Arial" w:cs="Arial"/>
          <w:sz w:val="24"/>
          <w:szCs w:val="24"/>
        </w:rPr>
        <w:t xml:space="preserve">classwork - </w:t>
      </w:r>
      <w:r w:rsidRPr="005E5C05">
        <w:rPr>
          <w:rFonts w:ascii="Arial" w:hAnsi="Arial" w:cs="Arial"/>
          <w:sz w:val="24"/>
          <w:szCs w:val="24"/>
        </w:rPr>
        <w:t>d</w:t>
      </w:r>
      <w:r w:rsidR="00F873E4" w:rsidRPr="005E5C05">
        <w:rPr>
          <w:rFonts w:ascii="Arial" w:hAnsi="Arial" w:cs="Arial"/>
          <w:sz w:val="24"/>
          <w:szCs w:val="24"/>
        </w:rPr>
        <w:t xml:space="preserve">iscussion of </w:t>
      </w:r>
      <w:r w:rsidR="00F873E4"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="002048A4" w:rsidRPr="005E5C05">
        <w:rPr>
          <w:rFonts w:ascii="Arial" w:hAnsi="Arial" w:cs="Arial"/>
          <w:sz w:val="24"/>
          <w:szCs w:val="24"/>
        </w:rPr>
        <w:t xml:space="preserve">using “Analyzing Images” handout, Section </w:t>
      </w:r>
      <w:r w:rsidR="00F873E4" w:rsidRPr="005E5C05">
        <w:rPr>
          <w:rFonts w:ascii="Arial" w:hAnsi="Arial" w:cs="Arial"/>
          <w:sz w:val="24"/>
          <w:szCs w:val="24"/>
        </w:rPr>
        <w:t>1</w:t>
      </w:r>
    </w:p>
    <w:p w:rsidR="00F873E4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Steps 2 &amp; 3: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657B67" w:rsidRPr="005E5C05">
        <w:rPr>
          <w:rFonts w:ascii="Arial" w:hAnsi="Arial" w:cs="Arial"/>
          <w:sz w:val="24"/>
          <w:szCs w:val="24"/>
        </w:rPr>
        <w:t>d</w:t>
      </w:r>
      <w:r w:rsidR="0037579E" w:rsidRPr="005E5C05">
        <w:rPr>
          <w:rFonts w:ascii="Arial" w:hAnsi="Arial" w:cs="Arial"/>
          <w:sz w:val="24"/>
          <w:szCs w:val="24"/>
        </w:rPr>
        <w:t>iscuss the</w:t>
      </w:r>
      <w:r w:rsidRPr="005E5C05">
        <w:rPr>
          <w:rFonts w:ascii="Arial" w:hAnsi="Arial" w:cs="Arial"/>
          <w:sz w:val="24"/>
          <w:szCs w:val="24"/>
        </w:rPr>
        <w:t xml:space="preserve"> Elements of Art and locating them in </w:t>
      </w:r>
      <w:r w:rsidRPr="005E5C05">
        <w:rPr>
          <w:rFonts w:ascii="Arial" w:hAnsi="Arial" w:cs="Arial"/>
          <w:i/>
          <w:sz w:val="24"/>
          <w:szCs w:val="24"/>
        </w:rPr>
        <w:t xml:space="preserve">Christ Crowned with Thorns </w:t>
      </w:r>
      <w:r w:rsidRPr="005E5C05">
        <w:rPr>
          <w:rFonts w:ascii="Arial" w:hAnsi="Arial" w:cs="Arial"/>
          <w:sz w:val="24"/>
          <w:szCs w:val="24"/>
        </w:rPr>
        <w:t>and the artwork from the Turner Center</w:t>
      </w:r>
      <w:r w:rsidR="002048A4" w:rsidRPr="005E5C05">
        <w:rPr>
          <w:rFonts w:ascii="Arial" w:hAnsi="Arial" w:cs="Arial"/>
          <w:sz w:val="24"/>
          <w:szCs w:val="24"/>
        </w:rPr>
        <w:t xml:space="preserve"> using “Analyzing Images” handout, Sections 2 &amp; 3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Elements of Art Presentation from the Getty</w:t>
      </w:r>
    </w:p>
    <w:p w:rsidR="00815C18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Introducing Line from the Getty</w:t>
      </w:r>
    </w:p>
    <w:p w:rsidR="00815C18" w:rsidRPr="005E5C05" w:rsidRDefault="00815C18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Activity: Introducing Shape from the Getty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4:</w:t>
      </w:r>
      <w:r w:rsidRPr="005E5C05">
        <w:rPr>
          <w:rFonts w:ascii="Arial" w:hAnsi="Arial" w:cs="Arial"/>
          <w:sz w:val="24"/>
          <w:szCs w:val="24"/>
        </w:rPr>
        <w:t xml:space="preserve"> discuss</w:t>
      </w:r>
      <w:r w:rsidR="0037579E" w:rsidRPr="005E5C05">
        <w:rPr>
          <w:rFonts w:ascii="Arial" w:hAnsi="Arial" w:cs="Arial"/>
          <w:sz w:val="24"/>
          <w:szCs w:val="24"/>
        </w:rPr>
        <w:t xml:space="preserve"> the</w:t>
      </w:r>
      <w:r w:rsidRPr="005E5C05">
        <w:rPr>
          <w:rFonts w:ascii="Arial" w:hAnsi="Arial" w:cs="Arial"/>
          <w:sz w:val="24"/>
          <w:szCs w:val="24"/>
        </w:rPr>
        <w:t xml:space="preserve"> current artist comparing his works against each other and historical examples that use similar techniques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5:</w:t>
      </w:r>
      <w:r w:rsidR="0037579E" w:rsidRPr="005E5C05">
        <w:rPr>
          <w:rFonts w:ascii="Arial" w:hAnsi="Arial" w:cs="Arial"/>
          <w:sz w:val="24"/>
          <w:szCs w:val="24"/>
        </w:rPr>
        <w:t xml:space="preserve"> discuss reproduction</w:t>
      </w:r>
      <w:r w:rsidRPr="005E5C05">
        <w:rPr>
          <w:rFonts w:ascii="Arial" w:hAnsi="Arial" w:cs="Arial"/>
          <w:sz w:val="24"/>
          <w:szCs w:val="24"/>
        </w:rPr>
        <w:t xml:space="preserve"> vs original artwork</w:t>
      </w:r>
    </w:p>
    <w:p w:rsidR="00F873E4" w:rsidRPr="005E5C05" w:rsidRDefault="00F873E4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6:</w:t>
      </w:r>
      <w:r w:rsidRPr="005E5C05">
        <w:rPr>
          <w:rFonts w:ascii="Arial" w:hAnsi="Arial" w:cs="Arial"/>
          <w:sz w:val="24"/>
          <w:szCs w:val="24"/>
        </w:rPr>
        <w:t xml:space="preserve"> </w:t>
      </w:r>
      <w:r w:rsidR="000A36ED" w:rsidRPr="005E5C05">
        <w:rPr>
          <w:rFonts w:ascii="Arial" w:hAnsi="Arial" w:cs="Arial"/>
          <w:sz w:val="24"/>
          <w:szCs w:val="24"/>
        </w:rPr>
        <w:t>discuss viewing etiquette</w:t>
      </w:r>
    </w:p>
    <w:p w:rsidR="00F873E4" w:rsidRPr="005E5C05" w:rsidRDefault="00657B67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7:</w:t>
      </w:r>
      <w:r w:rsidR="00F873E4" w:rsidRPr="005E5C05">
        <w:rPr>
          <w:rFonts w:ascii="Arial" w:hAnsi="Arial" w:cs="Arial"/>
          <w:sz w:val="24"/>
          <w:szCs w:val="24"/>
        </w:rPr>
        <w:t xml:space="preserve"> </w:t>
      </w:r>
      <w:r w:rsidR="000A36ED" w:rsidRPr="005E5C05">
        <w:rPr>
          <w:rFonts w:ascii="Arial" w:hAnsi="Arial" w:cs="Arial"/>
          <w:sz w:val="24"/>
          <w:szCs w:val="24"/>
        </w:rPr>
        <w:t>classwork – “Research the Artist” (handout)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2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</w:t>
      </w:r>
      <w:r w:rsidRPr="005E5C05">
        <w:rPr>
          <w:rFonts w:ascii="Arial" w:hAnsi="Arial" w:cs="Arial"/>
          <w:b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b/>
          <w:sz w:val="24"/>
          <w:szCs w:val="24"/>
        </w:rPr>
        <w:t>The Gallery Tour</w:t>
      </w:r>
    </w:p>
    <w:p w:rsidR="00747F71" w:rsidRPr="005E5C05" w:rsidRDefault="00657B67" w:rsidP="00A91E2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sz w:val="24"/>
          <w:szCs w:val="24"/>
        </w:rPr>
        <w:t xml:space="preserve">Teacher </w:t>
      </w:r>
      <w:r w:rsidR="00747F71" w:rsidRPr="005E5C05">
        <w:rPr>
          <w:rFonts w:ascii="Arial" w:hAnsi="Arial" w:cs="Arial"/>
          <w:sz w:val="24"/>
          <w:szCs w:val="24"/>
        </w:rPr>
        <w:t>bring</w:t>
      </w:r>
      <w:r w:rsidRPr="005E5C05">
        <w:rPr>
          <w:rFonts w:ascii="Arial" w:hAnsi="Arial" w:cs="Arial"/>
          <w:sz w:val="24"/>
          <w:szCs w:val="24"/>
        </w:rPr>
        <w:t>s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Analyzing Images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&amp; </w:t>
      </w:r>
      <w:r w:rsidR="00A91E24" w:rsidRPr="005E5C05">
        <w:rPr>
          <w:rFonts w:ascii="Arial" w:hAnsi="Arial" w:cs="Arial"/>
          <w:sz w:val="24"/>
          <w:szCs w:val="24"/>
        </w:rPr>
        <w:t>“</w:t>
      </w:r>
      <w:r w:rsidR="00747F71" w:rsidRPr="005E5C05">
        <w:rPr>
          <w:rFonts w:ascii="Arial" w:hAnsi="Arial" w:cs="Arial"/>
          <w:sz w:val="24"/>
          <w:szCs w:val="24"/>
        </w:rPr>
        <w:t>Research the Artist</w:t>
      </w:r>
      <w:r w:rsidR="00A91E24" w:rsidRPr="005E5C05">
        <w:rPr>
          <w:rFonts w:ascii="Arial" w:hAnsi="Arial" w:cs="Arial"/>
          <w:sz w:val="24"/>
          <w:szCs w:val="24"/>
        </w:rPr>
        <w:t>”</w:t>
      </w:r>
      <w:r w:rsidR="00747F71" w:rsidRPr="005E5C05">
        <w:rPr>
          <w:rFonts w:ascii="Arial" w:hAnsi="Arial" w:cs="Arial"/>
          <w:sz w:val="24"/>
          <w:szCs w:val="24"/>
        </w:rPr>
        <w:t xml:space="preserve"> </w:t>
      </w:r>
      <w:r w:rsidR="00A42D42" w:rsidRPr="005E5C05">
        <w:rPr>
          <w:rFonts w:ascii="Arial" w:hAnsi="Arial" w:cs="Arial"/>
          <w:sz w:val="24"/>
          <w:szCs w:val="24"/>
        </w:rPr>
        <w:t xml:space="preserve">assignments </w:t>
      </w:r>
      <w:r w:rsidRPr="005E5C05">
        <w:rPr>
          <w:rFonts w:ascii="Arial" w:hAnsi="Arial" w:cs="Arial"/>
          <w:sz w:val="24"/>
          <w:szCs w:val="24"/>
        </w:rPr>
        <w:t xml:space="preserve">to Turner Center </w:t>
      </w:r>
      <w:r w:rsidR="00747F71" w:rsidRPr="005E5C05">
        <w:rPr>
          <w:rFonts w:ascii="Arial" w:hAnsi="Arial" w:cs="Arial"/>
          <w:sz w:val="24"/>
          <w:szCs w:val="24"/>
        </w:rPr>
        <w:t>for documentation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how original work is different from and similar to the reproduction</w:t>
      </w:r>
    </w:p>
    <w:p w:rsidR="00747F71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2:</w:t>
      </w:r>
      <w:r w:rsidRPr="005E5C05">
        <w:rPr>
          <w:rFonts w:ascii="Arial" w:hAnsi="Arial" w:cs="Arial"/>
          <w:sz w:val="24"/>
          <w:szCs w:val="24"/>
        </w:rPr>
        <w:t xml:space="preserve"> e</w:t>
      </w:r>
      <w:r w:rsidR="00747F71" w:rsidRPr="005E5C05">
        <w:rPr>
          <w:rFonts w:ascii="Arial" w:hAnsi="Arial" w:cs="Arial"/>
          <w:sz w:val="24"/>
          <w:szCs w:val="24"/>
        </w:rPr>
        <w:t xml:space="preserve">xamine the featured artwork </w:t>
      </w:r>
    </w:p>
    <w:p w:rsidR="00747F71" w:rsidRPr="005E5C05" w:rsidRDefault="00747F71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3</w:t>
      </w:r>
      <w:r w:rsidR="00657B67" w:rsidRPr="005E5C05">
        <w:rPr>
          <w:rFonts w:ascii="Arial" w:hAnsi="Arial" w:cs="Arial"/>
          <w:b/>
          <w:sz w:val="24"/>
          <w:szCs w:val="24"/>
        </w:rPr>
        <w:t>:</w:t>
      </w:r>
      <w:r w:rsidR="00657B67" w:rsidRPr="005E5C05">
        <w:rPr>
          <w:rFonts w:ascii="Arial" w:hAnsi="Arial" w:cs="Arial"/>
          <w:sz w:val="24"/>
          <w:szCs w:val="24"/>
        </w:rPr>
        <w:t xml:space="preserve"> three part d</w:t>
      </w:r>
      <w:r w:rsidRPr="005E5C05">
        <w:rPr>
          <w:rFonts w:ascii="Arial" w:hAnsi="Arial" w:cs="Arial"/>
          <w:sz w:val="24"/>
          <w:szCs w:val="24"/>
        </w:rPr>
        <w:t xml:space="preserve">iscussion: What do you see? What do you think? </w:t>
      </w:r>
      <w:r w:rsidR="008640FD" w:rsidRPr="005E5C05">
        <w:rPr>
          <w:rFonts w:ascii="Arial" w:hAnsi="Arial" w:cs="Arial"/>
          <w:sz w:val="24"/>
          <w:szCs w:val="24"/>
        </w:rPr>
        <w:t>What do you sense?</w:t>
      </w:r>
    </w:p>
    <w:p w:rsidR="008640FD" w:rsidRPr="005E5C05" w:rsidRDefault="008640FD" w:rsidP="00F873E4">
      <w:pPr>
        <w:spacing w:after="0"/>
        <w:rPr>
          <w:rFonts w:ascii="Arial" w:hAnsi="Arial" w:cs="Arial"/>
          <w:sz w:val="24"/>
          <w:szCs w:val="24"/>
        </w:rPr>
      </w:pPr>
    </w:p>
    <w:p w:rsidR="00747F71" w:rsidRPr="005E5C05" w:rsidRDefault="00747F71" w:rsidP="00F873E4">
      <w:pPr>
        <w:spacing w:after="0"/>
        <w:rPr>
          <w:rFonts w:ascii="Arial" w:hAnsi="Arial" w:cs="Arial"/>
          <w:b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Lesson 3</w:t>
      </w:r>
      <w:r w:rsidR="00A42D42" w:rsidRPr="005E5C05">
        <w:rPr>
          <w:rFonts w:ascii="Arial" w:hAnsi="Arial" w:cs="Arial"/>
          <w:b/>
          <w:sz w:val="24"/>
          <w:szCs w:val="24"/>
        </w:rPr>
        <w:t xml:space="preserve"> - The Follow-Up</w:t>
      </w:r>
    </w:p>
    <w:p w:rsidR="008640FD" w:rsidRDefault="008640FD" w:rsidP="00F873E4">
      <w:pPr>
        <w:spacing w:after="0"/>
        <w:rPr>
          <w:rFonts w:ascii="Arial" w:hAnsi="Arial" w:cs="Arial"/>
          <w:sz w:val="24"/>
          <w:szCs w:val="24"/>
        </w:rPr>
      </w:pPr>
      <w:r w:rsidRPr="005E5C05">
        <w:rPr>
          <w:rFonts w:ascii="Arial" w:hAnsi="Arial" w:cs="Arial"/>
          <w:b/>
          <w:sz w:val="24"/>
          <w:szCs w:val="24"/>
        </w:rPr>
        <w:t>Step 1:</w:t>
      </w:r>
      <w:r w:rsidRPr="005E5C05">
        <w:rPr>
          <w:rFonts w:ascii="Arial" w:hAnsi="Arial" w:cs="Arial"/>
          <w:sz w:val="24"/>
          <w:szCs w:val="24"/>
        </w:rPr>
        <w:t xml:space="preserve"> discuss the experience of viewing original works of art and how the Turner Center presented the work and the surroundings</w:t>
      </w:r>
    </w:p>
    <w:p w:rsidR="000A36ED" w:rsidRPr="005E5C05" w:rsidRDefault="000A36ED" w:rsidP="00F873E4">
      <w:pPr>
        <w:spacing w:after="0"/>
        <w:rPr>
          <w:rFonts w:ascii="Arial" w:hAnsi="Arial" w:cs="Arial"/>
          <w:sz w:val="24"/>
          <w:szCs w:val="24"/>
        </w:rPr>
      </w:pPr>
      <w:r w:rsidRPr="000A36ED">
        <w:rPr>
          <w:rFonts w:ascii="Arial" w:hAnsi="Arial" w:cs="Arial"/>
          <w:b/>
          <w:sz w:val="24"/>
          <w:szCs w:val="24"/>
        </w:rPr>
        <w:t>Step 2:</w:t>
      </w:r>
      <w:r>
        <w:rPr>
          <w:rFonts w:ascii="Arial" w:hAnsi="Arial" w:cs="Arial"/>
          <w:sz w:val="24"/>
          <w:szCs w:val="24"/>
        </w:rPr>
        <w:t xml:space="preserve"> </w:t>
      </w:r>
      <w:r w:rsidRPr="005E5C05">
        <w:rPr>
          <w:rFonts w:ascii="Arial" w:hAnsi="Arial" w:cs="Arial"/>
          <w:sz w:val="24"/>
          <w:szCs w:val="24"/>
        </w:rPr>
        <w:t>compare art centers, art galleries and art museums</w:t>
      </w:r>
    </w:p>
    <w:p w:rsidR="008640FD" w:rsidRPr="005E5C05" w:rsidRDefault="000A36ED" w:rsidP="00F873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  <w:r w:rsidR="008640FD" w:rsidRPr="005E5C05">
        <w:rPr>
          <w:rFonts w:ascii="Arial" w:hAnsi="Arial" w:cs="Arial"/>
          <w:b/>
          <w:sz w:val="24"/>
          <w:szCs w:val="24"/>
        </w:rPr>
        <w:t>:</w:t>
      </w:r>
      <w:r w:rsidR="008640FD" w:rsidRPr="005E5C05">
        <w:rPr>
          <w:rFonts w:ascii="Arial" w:hAnsi="Arial" w:cs="Arial"/>
          <w:sz w:val="24"/>
          <w:szCs w:val="24"/>
        </w:rPr>
        <w:t xml:space="preserve"> distribute copies of the Annette Howell Turner Center for the Arts Strategic Plan</w:t>
      </w:r>
      <w:r w:rsidR="00283537" w:rsidRPr="005E5C05">
        <w:rPr>
          <w:rFonts w:ascii="Arial" w:hAnsi="Arial" w:cs="Arial"/>
          <w:sz w:val="24"/>
          <w:szCs w:val="24"/>
        </w:rPr>
        <w:t xml:space="preserve"> to see how the art center supports the arts in the community</w:t>
      </w:r>
    </w:p>
    <w:p w:rsidR="00810EE3" w:rsidRPr="005E5C05" w:rsidRDefault="000A36ED" w:rsidP="00810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4</w:t>
      </w:r>
      <w:r w:rsidR="008640FD" w:rsidRPr="005E5C05">
        <w:rPr>
          <w:rFonts w:ascii="Arial" w:hAnsi="Arial" w:cs="Arial"/>
          <w:b/>
          <w:sz w:val="24"/>
          <w:szCs w:val="24"/>
        </w:rPr>
        <w:t>:</w:t>
      </w:r>
      <w:r w:rsidR="008640FD" w:rsidRPr="005E5C05">
        <w:rPr>
          <w:rFonts w:ascii="Arial" w:hAnsi="Arial" w:cs="Arial"/>
          <w:sz w:val="24"/>
          <w:szCs w:val="24"/>
        </w:rPr>
        <w:t xml:space="preserve"> </w:t>
      </w:r>
      <w:r w:rsidR="00810EE3" w:rsidRPr="005E5C05">
        <w:rPr>
          <w:rFonts w:ascii="Arial" w:hAnsi="Arial" w:cs="Arial"/>
          <w:sz w:val="24"/>
          <w:szCs w:val="24"/>
        </w:rPr>
        <w:t>discuss professions that would be useful in an art center and the required educational background needed</w:t>
      </w:r>
    </w:p>
    <w:p w:rsidR="00747F71" w:rsidRPr="005E5C05" w:rsidRDefault="00747F71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873E4" w:rsidRPr="005E5C05" w:rsidRDefault="00F873E4" w:rsidP="00F873E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F873E4" w:rsidRPr="005E5C05" w:rsidSect="00F8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371"/>
    <w:multiLevelType w:val="hybridMultilevel"/>
    <w:tmpl w:val="2DB2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5C32"/>
    <w:multiLevelType w:val="hybridMultilevel"/>
    <w:tmpl w:val="A08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E4"/>
    <w:rsid w:val="00025726"/>
    <w:rsid w:val="000A36ED"/>
    <w:rsid w:val="002048A4"/>
    <w:rsid w:val="00283537"/>
    <w:rsid w:val="00370FE2"/>
    <w:rsid w:val="0037579E"/>
    <w:rsid w:val="005E5C05"/>
    <w:rsid w:val="00657B67"/>
    <w:rsid w:val="00662728"/>
    <w:rsid w:val="00747F71"/>
    <w:rsid w:val="00810EE3"/>
    <w:rsid w:val="00815C18"/>
    <w:rsid w:val="008640FD"/>
    <w:rsid w:val="008E75E0"/>
    <w:rsid w:val="009820AF"/>
    <w:rsid w:val="009F5A0B"/>
    <w:rsid w:val="009F7732"/>
    <w:rsid w:val="00A42D42"/>
    <w:rsid w:val="00A91E24"/>
    <w:rsid w:val="00E5171C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1964-1E3E-4121-8294-D98653D5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3</cp:revision>
  <cp:lastPrinted>2016-09-12T17:51:00Z</cp:lastPrinted>
  <dcterms:created xsi:type="dcterms:W3CDTF">2016-10-12T19:16:00Z</dcterms:created>
  <dcterms:modified xsi:type="dcterms:W3CDTF">2016-10-12T20:42:00Z</dcterms:modified>
</cp:coreProperties>
</file>