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C8" w:rsidRPr="00F87F05" w:rsidRDefault="003E6EC8" w:rsidP="003E6EC8">
      <w:pPr>
        <w:spacing w:after="0" w:line="240" w:lineRule="auto"/>
        <w:jc w:val="center"/>
        <w:rPr>
          <w:rFonts w:ascii="Arial" w:hAnsi="Arial" w:cs="Arial"/>
          <w:b/>
          <w:color w:val="252525"/>
          <w:sz w:val="40"/>
          <w:szCs w:val="40"/>
          <w:shd w:val="clear" w:color="auto" w:fill="FFFFFF"/>
        </w:rPr>
      </w:pPr>
      <w:r w:rsidRPr="00F87F05">
        <w:rPr>
          <w:rFonts w:ascii="Arial" w:hAnsi="Arial" w:cs="Arial"/>
          <w:b/>
          <w:color w:val="252525"/>
          <w:sz w:val="40"/>
          <w:szCs w:val="40"/>
          <w:shd w:val="clear" w:color="auto" w:fill="FFFFFF"/>
        </w:rPr>
        <w:t xml:space="preserve">What are the differences between an art center, </w:t>
      </w:r>
      <w:r w:rsidRPr="00F87F05">
        <w:rPr>
          <w:rFonts w:ascii="Arial" w:hAnsi="Arial" w:cs="Arial"/>
          <w:b/>
          <w:color w:val="252525"/>
          <w:sz w:val="40"/>
          <w:szCs w:val="40"/>
          <w:shd w:val="clear" w:color="auto" w:fill="FFFFFF"/>
        </w:rPr>
        <w:br/>
        <w:t>an art museum and an art gallery?</w:t>
      </w:r>
    </w:p>
    <w:p w:rsidR="003E6EC8" w:rsidRPr="003E6EC8" w:rsidRDefault="003E6EC8" w:rsidP="003E6EC8">
      <w:pPr>
        <w:spacing w:after="0" w:line="240" w:lineRule="auto"/>
        <w:rPr>
          <w:rFonts w:ascii="Arial" w:hAnsi="Arial" w:cs="Arial"/>
          <w:color w:val="252525"/>
          <w:sz w:val="28"/>
          <w:szCs w:val="28"/>
          <w:shd w:val="clear" w:color="auto" w:fill="FFFFFF"/>
        </w:rPr>
      </w:pPr>
    </w:p>
    <w:p w:rsidR="00CB3F2F" w:rsidRPr="00303135" w:rsidRDefault="003E6EC8" w:rsidP="00303135">
      <w:pPr>
        <w:spacing w:after="100" w:afterAutospacing="1"/>
        <w:rPr>
          <w:rFonts w:ascii="Arial" w:hAnsi="Arial" w:cs="Arial"/>
          <w:color w:val="252525"/>
          <w:sz w:val="20"/>
          <w:szCs w:val="20"/>
          <w:shd w:val="clear" w:color="auto" w:fill="FFFFFF"/>
        </w:rPr>
      </w:pPr>
      <w:r w:rsidRPr="003E6EC8">
        <w:rPr>
          <w:rFonts w:ascii="Arial" w:hAnsi="Arial" w:cs="Arial"/>
          <w:color w:val="252525"/>
          <w:sz w:val="28"/>
          <w:szCs w:val="28"/>
          <w:shd w:val="clear" w:color="auto" w:fill="FFFFFF"/>
        </w:rPr>
        <w:t xml:space="preserve">An </w:t>
      </w:r>
      <w:r w:rsidRPr="003E6EC8">
        <w:rPr>
          <w:rFonts w:ascii="Arial" w:hAnsi="Arial" w:cs="Arial"/>
          <w:color w:val="252525"/>
          <w:sz w:val="28"/>
          <w:szCs w:val="28"/>
          <w:u w:val="single"/>
          <w:shd w:val="clear" w:color="auto" w:fill="FFFFFF"/>
        </w:rPr>
        <w:t>art center</w:t>
      </w:r>
      <w:r w:rsidRPr="003E6EC8">
        <w:rPr>
          <w:rFonts w:ascii="Arial" w:hAnsi="Arial" w:cs="Arial"/>
          <w:color w:val="252525"/>
          <w:sz w:val="28"/>
          <w:szCs w:val="28"/>
          <w:shd w:val="clear" w:color="auto" w:fill="FFFFFF"/>
        </w:rPr>
        <w:t xml:space="preserve"> is distinctly different from art g</w:t>
      </w:r>
      <w:r w:rsidR="009111EA">
        <w:rPr>
          <w:rFonts w:ascii="Arial" w:hAnsi="Arial" w:cs="Arial"/>
          <w:color w:val="252525"/>
          <w:sz w:val="28"/>
          <w:szCs w:val="28"/>
          <w:shd w:val="clear" w:color="auto" w:fill="FFFFFF"/>
        </w:rPr>
        <w:t>alleries or art museums. An art</w:t>
      </w:r>
      <w:r w:rsidRPr="003E6EC8">
        <w:rPr>
          <w:rFonts w:ascii="Arial" w:hAnsi="Arial" w:cs="Arial"/>
          <w:color w:val="252525"/>
          <w:sz w:val="28"/>
          <w:szCs w:val="28"/>
          <w:shd w:val="clear" w:color="auto" w:fill="FFFFFF"/>
        </w:rPr>
        <w:t xml:space="preserve"> center is a </w:t>
      </w:r>
      <w:r>
        <w:rPr>
          <w:rFonts w:ascii="Arial" w:hAnsi="Arial" w:cs="Arial"/>
          <w:color w:val="252525"/>
          <w:sz w:val="28"/>
          <w:szCs w:val="28"/>
          <w:shd w:val="clear" w:color="auto" w:fill="FFFFFF"/>
        </w:rPr>
        <w:br/>
      </w:r>
      <w:r w:rsidRPr="003E6EC8">
        <w:rPr>
          <w:rFonts w:ascii="Arial" w:hAnsi="Arial" w:cs="Arial"/>
          <w:color w:val="252525"/>
          <w:sz w:val="28"/>
          <w:szCs w:val="28"/>
          <w:shd w:val="clear" w:color="auto" w:fill="FFFFFF"/>
        </w:rPr>
        <w:t>community center with a specific responsibility to encourage arts practice and to provide facilities such as workshop space, gallery space for local and regional artists, venues for musical performances, and educational facilities - all for arts-interested people in the community.</w:t>
      </w:r>
      <w:r w:rsidR="00303135">
        <w:rPr>
          <w:rFonts w:ascii="Arial" w:hAnsi="Arial" w:cs="Arial"/>
          <w:color w:val="252525"/>
          <w:sz w:val="28"/>
          <w:szCs w:val="28"/>
          <w:shd w:val="clear" w:color="auto" w:fill="FFFFFF"/>
        </w:rPr>
        <w:t xml:space="preserve"> </w:t>
      </w:r>
      <w:r w:rsidR="00303135" w:rsidRPr="003E6EC8">
        <w:rPr>
          <w:rFonts w:ascii="Arial" w:hAnsi="Arial" w:cs="Arial"/>
          <w:color w:val="252525"/>
          <w:sz w:val="20"/>
          <w:szCs w:val="20"/>
          <w:shd w:val="clear" w:color="auto" w:fill="FFFFFF"/>
        </w:rPr>
        <w:t>(Adapted from the information on Wikipedia, the free online encyclopedia.)</w:t>
      </w:r>
    </w:p>
    <w:p w:rsidR="00E31BF2" w:rsidRDefault="00E31BF2" w:rsidP="003E6EC8">
      <w:pPr>
        <w:spacing w:after="100" w:afterAutospacing="1" w:line="240" w:lineRule="auto"/>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The Annette Howell Turner Center for the Arts looks to local and regional artist to display artwork in the galleries. </w:t>
      </w:r>
      <w:r w:rsidR="002A055E">
        <w:rPr>
          <w:rFonts w:ascii="Arial" w:hAnsi="Arial" w:cs="Arial"/>
          <w:color w:val="252525"/>
          <w:sz w:val="28"/>
          <w:szCs w:val="28"/>
          <w:shd w:val="clear" w:color="auto" w:fill="FFFFFF"/>
        </w:rPr>
        <w:t>The Artistic Administrator (this would be the curator) researches artist</w:t>
      </w:r>
      <w:r w:rsidR="007C1D98">
        <w:rPr>
          <w:rFonts w:ascii="Arial" w:hAnsi="Arial" w:cs="Arial"/>
          <w:color w:val="252525"/>
          <w:sz w:val="28"/>
          <w:szCs w:val="28"/>
          <w:shd w:val="clear" w:color="auto" w:fill="FFFFFF"/>
        </w:rPr>
        <w:t>s</w:t>
      </w:r>
      <w:r w:rsidR="002A055E">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 xml:space="preserve">to see if their work would be of interest to our community. </w:t>
      </w:r>
      <w:r w:rsidR="002A055E">
        <w:rPr>
          <w:rFonts w:ascii="Arial" w:hAnsi="Arial" w:cs="Arial"/>
          <w:color w:val="252525"/>
          <w:sz w:val="28"/>
          <w:szCs w:val="28"/>
          <w:shd w:val="clear" w:color="auto" w:fill="FFFFFF"/>
        </w:rPr>
        <w:t xml:space="preserve">Artists are selected for their unique approach to a process such as painting, photography and/or sculpture (there is a long list of artistic processes of which any could be selected as an exhibit for the Turner Center). </w:t>
      </w:r>
      <w:r>
        <w:rPr>
          <w:rFonts w:ascii="Arial" w:hAnsi="Arial" w:cs="Arial"/>
          <w:color w:val="252525"/>
          <w:sz w:val="28"/>
          <w:szCs w:val="28"/>
          <w:shd w:val="clear" w:color="auto" w:fill="FFFFFF"/>
        </w:rPr>
        <w:t xml:space="preserve">Once selected, the artist sends artwork to the Turner Center </w:t>
      </w:r>
      <w:r w:rsidR="00CB3F2F">
        <w:rPr>
          <w:rFonts w:ascii="Arial" w:hAnsi="Arial" w:cs="Arial"/>
          <w:color w:val="252525"/>
          <w:sz w:val="28"/>
          <w:szCs w:val="28"/>
          <w:shd w:val="clear" w:color="auto" w:fill="FFFFFF"/>
        </w:rPr>
        <w:t xml:space="preserve">to be hung </w:t>
      </w:r>
      <w:r w:rsidR="007C1D98">
        <w:rPr>
          <w:rFonts w:ascii="Arial" w:hAnsi="Arial" w:cs="Arial"/>
          <w:color w:val="252525"/>
          <w:sz w:val="28"/>
          <w:szCs w:val="28"/>
          <w:shd w:val="clear" w:color="auto" w:fill="FFFFFF"/>
        </w:rPr>
        <w:t>for</w:t>
      </w:r>
      <w:r>
        <w:rPr>
          <w:rFonts w:ascii="Arial" w:hAnsi="Arial" w:cs="Arial"/>
          <w:color w:val="252525"/>
          <w:sz w:val="28"/>
          <w:szCs w:val="28"/>
          <w:shd w:val="clear" w:color="auto" w:fill="FFFFFF"/>
        </w:rPr>
        <w:t xml:space="preserve"> display and </w:t>
      </w:r>
      <w:r w:rsidR="00CB3F2F">
        <w:rPr>
          <w:rFonts w:ascii="Arial" w:hAnsi="Arial" w:cs="Arial"/>
          <w:color w:val="252525"/>
          <w:sz w:val="28"/>
          <w:szCs w:val="28"/>
          <w:shd w:val="clear" w:color="auto" w:fill="FFFFFF"/>
        </w:rPr>
        <w:t xml:space="preserve">tagged for </w:t>
      </w:r>
      <w:r>
        <w:rPr>
          <w:rFonts w:ascii="Arial" w:hAnsi="Arial" w:cs="Arial"/>
          <w:color w:val="252525"/>
          <w:sz w:val="28"/>
          <w:szCs w:val="28"/>
          <w:shd w:val="clear" w:color="auto" w:fill="FFFFFF"/>
        </w:rPr>
        <w:t>sale</w:t>
      </w:r>
      <w:r w:rsidR="008F0251">
        <w:rPr>
          <w:rFonts w:ascii="Arial" w:hAnsi="Arial" w:cs="Arial"/>
          <w:color w:val="252525"/>
          <w:sz w:val="28"/>
          <w:szCs w:val="28"/>
          <w:shd w:val="clear" w:color="auto" w:fill="FFFFFF"/>
        </w:rPr>
        <w:t xml:space="preserve">. The Artistic Administrator must decide where and how each artist’s work is displayed so those viewing the work </w:t>
      </w:r>
      <w:r w:rsidR="009111EA">
        <w:rPr>
          <w:rFonts w:ascii="Arial" w:hAnsi="Arial" w:cs="Arial"/>
          <w:color w:val="252525"/>
          <w:sz w:val="28"/>
          <w:szCs w:val="28"/>
          <w:shd w:val="clear" w:color="auto" w:fill="FFFFFF"/>
        </w:rPr>
        <w:t>will</w:t>
      </w:r>
      <w:r w:rsidR="008F0251">
        <w:rPr>
          <w:rFonts w:ascii="Arial" w:hAnsi="Arial" w:cs="Arial"/>
          <w:color w:val="252525"/>
          <w:sz w:val="28"/>
          <w:szCs w:val="28"/>
          <w:shd w:val="clear" w:color="auto" w:fill="FFFFFF"/>
        </w:rPr>
        <w:t xml:space="preserve"> get the </w:t>
      </w:r>
      <w:r w:rsidR="00F64B30">
        <w:rPr>
          <w:rFonts w:ascii="Arial" w:hAnsi="Arial" w:cs="Arial"/>
          <w:color w:val="252525"/>
          <w:sz w:val="28"/>
          <w:szCs w:val="28"/>
          <w:shd w:val="clear" w:color="auto" w:fill="FFFFFF"/>
        </w:rPr>
        <w:t>greatest</w:t>
      </w:r>
      <w:r w:rsidR="008F0251">
        <w:rPr>
          <w:rFonts w:ascii="Arial" w:hAnsi="Arial" w:cs="Arial"/>
          <w:color w:val="252525"/>
          <w:sz w:val="28"/>
          <w:szCs w:val="28"/>
          <w:shd w:val="clear" w:color="auto" w:fill="FFFFFF"/>
        </w:rPr>
        <w:t xml:space="preserve"> </w:t>
      </w:r>
      <w:r w:rsidR="00F64B30">
        <w:rPr>
          <w:rFonts w:ascii="Arial" w:hAnsi="Arial" w:cs="Arial"/>
          <w:color w:val="252525"/>
          <w:sz w:val="28"/>
          <w:szCs w:val="28"/>
          <w:shd w:val="clear" w:color="auto" w:fill="FFFFFF"/>
        </w:rPr>
        <w:t>impact from</w:t>
      </w:r>
      <w:r w:rsidR="008F0251">
        <w:rPr>
          <w:rFonts w:ascii="Arial" w:hAnsi="Arial" w:cs="Arial"/>
          <w:color w:val="252525"/>
          <w:sz w:val="28"/>
          <w:szCs w:val="28"/>
          <w:shd w:val="clear" w:color="auto" w:fill="FFFFFF"/>
        </w:rPr>
        <w:t xml:space="preserve"> the display. </w:t>
      </w:r>
      <w:r w:rsidR="00CB3F2F">
        <w:rPr>
          <w:rFonts w:ascii="Arial" w:hAnsi="Arial" w:cs="Arial"/>
          <w:color w:val="252525"/>
          <w:sz w:val="28"/>
          <w:szCs w:val="28"/>
          <w:shd w:val="clear" w:color="auto" w:fill="FFFFFF"/>
        </w:rPr>
        <w:t xml:space="preserve">Each show is </w:t>
      </w:r>
      <w:r>
        <w:rPr>
          <w:rFonts w:ascii="Arial" w:hAnsi="Arial" w:cs="Arial"/>
          <w:color w:val="252525"/>
          <w:sz w:val="28"/>
          <w:szCs w:val="28"/>
          <w:shd w:val="clear" w:color="auto" w:fill="FFFFFF"/>
        </w:rPr>
        <w:t>approximately 6 weeks</w:t>
      </w:r>
      <w:r w:rsidR="008F0251">
        <w:rPr>
          <w:rFonts w:ascii="Arial" w:hAnsi="Arial" w:cs="Arial"/>
          <w:color w:val="252525"/>
          <w:sz w:val="28"/>
          <w:szCs w:val="28"/>
          <w:shd w:val="clear" w:color="auto" w:fill="FFFFFF"/>
        </w:rPr>
        <w:t xml:space="preserve"> in length and is kicked off with a reception that is open to the community.</w:t>
      </w:r>
      <w:r>
        <w:rPr>
          <w:rFonts w:ascii="Arial" w:hAnsi="Arial" w:cs="Arial"/>
          <w:color w:val="252525"/>
          <w:sz w:val="28"/>
          <w:szCs w:val="28"/>
          <w:shd w:val="clear" w:color="auto" w:fill="FFFFFF"/>
        </w:rPr>
        <w:t xml:space="preserve"> </w:t>
      </w:r>
      <w:r w:rsidR="004D51A7">
        <w:rPr>
          <w:rFonts w:ascii="Arial" w:hAnsi="Arial" w:cs="Arial"/>
          <w:color w:val="252525"/>
          <w:sz w:val="28"/>
          <w:szCs w:val="28"/>
          <w:shd w:val="clear" w:color="auto" w:fill="FFFFFF"/>
        </w:rPr>
        <w:t>T</w:t>
      </w:r>
      <w:r>
        <w:rPr>
          <w:rFonts w:ascii="Arial" w:hAnsi="Arial" w:cs="Arial"/>
          <w:color w:val="252525"/>
          <w:sz w:val="28"/>
          <w:szCs w:val="28"/>
          <w:shd w:val="clear" w:color="auto" w:fill="FFFFFF"/>
        </w:rPr>
        <w:t xml:space="preserve">he Turner Center </w:t>
      </w:r>
      <w:r w:rsidR="004D51A7">
        <w:rPr>
          <w:rFonts w:ascii="Arial" w:hAnsi="Arial" w:cs="Arial"/>
          <w:color w:val="252525"/>
          <w:sz w:val="28"/>
          <w:szCs w:val="28"/>
          <w:shd w:val="clear" w:color="auto" w:fill="FFFFFF"/>
        </w:rPr>
        <w:t xml:space="preserve">also </w:t>
      </w:r>
      <w:r>
        <w:rPr>
          <w:rFonts w:ascii="Arial" w:hAnsi="Arial" w:cs="Arial"/>
          <w:color w:val="252525"/>
          <w:sz w:val="28"/>
          <w:szCs w:val="28"/>
          <w:shd w:val="clear" w:color="auto" w:fill="FFFFFF"/>
        </w:rPr>
        <w:t xml:space="preserve">opens its doors to community artists with exhibits such as Youth Art Month, </w:t>
      </w:r>
      <w:proofErr w:type="gramStart"/>
      <w:r>
        <w:rPr>
          <w:rFonts w:ascii="Arial" w:hAnsi="Arial" w:cs="Arial"/>
          <w:color w:val="252525"/>
          <w:sz w:val="28"/>
          <w:szCs w:val="28"/>
          <w:shd w:val="clear" w:color="auto" w:fill="FFFFFF"/>
        </w:rPr>
        <w:t>Spring</w:t>
      </w:r>
      <w:proofErr w:type="gramEnd"/>
      <w:r>
        <w:rPr>
          <w:rFonts w:ascii="Arial" w:hAnsi="Arial" w:cs="Arial"/>
          <w:color w:val="252525"/>
          <w:sz w:val="28"/>
          <w:szCs w:val="28"/>
          <w:shd w:val="clear" w:color="auto" w:fill="FFFFFF"/>
        </w:rPr>
        <w:t xml:space="preserve"> into Art and The Draw Program.</w:t>
      </w:r>
    </w:p>
    <w:p w:rsidR="00CB3F2F" w:rsidRDefault="00303135" w:rsidP="009111EA">
      <w:pPr>
        <w:spacing w:after="100" w:afterAutospacing="1" w:line="240" w:lineRule="auto"/>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The Turner Center offers pottery classes for students and adults and adult painting workshops. Students are encouraged to participate in tuition-free classes such as guitar lessons, </w:t>
      </w:r>
      <w:r w:rsidR="007C1D98">
        <w:rPr>
          <w:rFonts w:ascii="Arial" w:hAnsi="Arial" w:cs="Arial"/>
          <w:color w:val="252525"/>
          <w:sz w:val="28"/>
          <w:szCs w:val="28"/>
          <w:shd w:val="clear" w:color="auto" w:fill="FFFFFF"/>
        </w:rPr>
        <w:t>Art Explorations (</w:t>
      </w:r>
      <w:r>
        <w:rPr>
          <w:rFonts w:ascii="Arial" w:hAnsi="Arial" w:cs="Arial"/>
          <w:color w:val="252525"/>
          <w:sz w:val="28"/>
          <w:szCs w:val="28"/>
          <w:shd w:val="clear" w:color="auto" w:fill="FFFFFF"/>
        </w:rPr>
        <w:t>a partnership with the Boys &amp; Girls Club for after school classes</w:t>
      </w:r>
      <w:r w:rsidR="007C1D98">
        <w:rPr>
          <w:rFonts w:ascii="Arial" w:hAnsi="Arial" w:cs="Arial"/>
          <w:color w:val="252525"/>
          <w:sz w:val="28"/>
          <w:szCs w:val="28"/>
          <w:shd w:val="clear" w:color="auto" w:fill="FFFFFF"/>
        </w:rPr>
        <w:t>}</w:t>
      </w:r>
      <w:r w:rsidR="00D83DE7">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drawing and graphic design classes</w:t>
      </w:r>
      <w:r w:rsidR="00D83DE7">
        <w:rPr>
          <w:rFonts w:ascii="Arial" w:hAnsi="Arial" w:cs="Arial"/>
          <w:color w:val="252525"/>
          <w:sz w:val="28"/>
          <w:szCs w:val="28"/>
          <w:shd w:val="clear" w:color="auto" w:fill="FFFFFF"/>
        </w:rPr>
        <w:t xml:space="preserve"> and summer camps</w:t>
      </w:r>
      <w:bookmarkStart w:id="0" w:name="_GoBack"/>
      <w:bookmarkEnd w:id="0"/>
      <w:r>
        <w:rPr>
          <w:rFonts w:ascii="Arial" w:hAnsi="Arial" w:cs="Arial"/>
          <w:color w:val="252525"/>
          <w:sz w:val="28"/>
          <w:szCs w:val="28"/>
          <w:shd w:val="clear" w:color="auto" w:fill="FFFFFF"/>
        </w:rPr>
        <w:t xml:space="preserve">. Explore the possibilities through </w:t>
      </w:r>
      <w:r w:rsidR="003F452C">
        <w:rPr>
          <w:rFonts w:ascii="Arial" w:hAnsi="Arial" w:cs="Arial"/>
          <w:color w:val="252525"/>
          <w:sz w:val="28"/>
          <w:szCs w:val="28"/>
          <w:shd w:val="clear" w:color="auto" w:fill="FFFFFF"/>
        </w:rPr>
        <w:t>the</w:t>
      </w:r>
      <w:r>
        <w:rPr>
          <w:rFonts w:ascii="Arial" w:hAnsi="Arial" w:cs="Arial"/>
          <w:color w:val="252525"/>
          <w:sz w:val="28"/>
          <w:szCs w:val="28"/>
          <w:shd w:val="clear" w:color="auto" w:fill="FFFFFF"/>
        </w:rPr>
        <w:t xml:space="preserve"> </w:t>
      </w:r>
      <w:hyperlink r:id="rId7" w:history="1">
        <w:r w:rsidR="00F87F05" w:rsidRPr="00F87F05">
          <w:rPr>
            <w:rStyle w:val="Hyperlink"/>
            <w:rFonts w:ascii="Arial" w:hAnsi="Arial" w:cs="Arial"/>
            <w:sz w:val="28"/>
            <w:szCs w:val="28"/>
            <w:shd w:val="clear" w:color="auto" w:fill="FFFFFF"/>
          </w:rPr>
          <w:t>Turner Center’s website</w:t>
        </w:r>
      </w:hyperlink>
      <w:r>
        <w:rPr>
          <w:rFonts w:ascii="Arial" w:hAnsi="Arial" w:cs="Arial"/>
          <w:color w:val="252525"/>
          <w:sz w:val="28"/>
          <w:szCs w:val="28"/>
          <w:shd w:val="clear" w:color="auto" w:fill="FFFFFF"/>
        </w:rPr>
        <w:t xml:space="preserve">. </w:t>
      </w:r>
    </w:p>
    <w:p w:rsidR="003E6EC8" w:rsidRPr="003E6EC8" w:rsidRDefault="003E6EC8" w:rsidP="003E6EC8">
      <w:pPr>
        <w:spacing w:after="100" w:afterAutospacing="1"/>
        <w:rPr>
          <w:rFonts w:ascii="Arial" w:hAnsi="Arial" w:cs="Arial"/>
          <w:color w:val="252525"/>
          <w:sz w:val="20"/>
          <w:szCs w:val="20"/>
          <w:shd w:val="clear" w:color="auto" w:fill="FFFFFF"/>
        </w:rPr>
      </w:pPr>
      <w:r w:rsidRPr="003E6EC8">
        <w:rPr>
          <w:rFonts w:ascii="Arial" w:hAnsi="Arial" w:cs="Arial"/>
          <w:color w:val="252525"/>
          <w:sz w:val="28"/>
          <w:szCs w:val="28"/>
          <w:shd w:val="clear" w:color="auto" w:fill="FFFFFF"/>
        </w:rPr>
        <w:t xml:space="preserve">An </w:t>
      </w:r>
      <w:r w:rsidRPr="003E6EC8">
        <w:rPr>
          <w:rFonts w:ascii="Arial" w:hAnsi="Arial" w:cs="Arial"/>
          <w:color w:val="252525"/>
          <w:sz w:val="28"/>
          <w:szCs w:val="28"/>
          <w:u w:val="single"/>
          <w:shd w:val="clear" w:color="auto" w:fill="FFFFFF"/>
        </w:rPr>
        <w:t>art museum</w:t>
      </w:r>
      <w:r w:rsidRPr="003E6EC8">
        <w:rPr>
          <w:rFonts w:ascii="Arial" w:hAnsi="Arial" w:cs="Arial"/>
          <w:color w:val="252525"/>
          <w:sz w:val="28"/>
          <w:szCs w:val="28"/>
          <w:shd w:val="clear" w:color="auto" w:fill="FFFFFF"/>
        </w:rPr>
        <w:t xml:space="preserve"> or an </w:t>
      </w:r>
      <w:r w:rsidRPr="003E6EC8">
        <w:rPr>
          <w:rFonts w:ascii="Arial" w:hAnsi="Arial" w:cs="Arial"/>
          <w:color w:val="252525"/>
          <w:sz w:val="28"/>
          <w:szCs w:val="28"/>
          <w:u w:val="single"/>
          <w:shd w:val="clear" w:color="auto" w:fill="FFFFFF"/>
        </w:rPr>
        <w:t>art gallery</w:t>
      </w:r>
      <w:r w:rsidRPr="003E6EC8">
        <w:rPr>
          <w:rFonts w:ascii="Arial" w:hAnsi="Arial" w:cs="Arial"/>
          <w:color w:val="252525"/>
          <w:sz w:val="28"/>
          <w:szCs w:val="28"/>
          <w:shd w:val="clear" w:color="auto" w:fill="FFFFFF"/>
        </w:rPr>
        <w:t xml:space="preserve"> is a building or space for the exhibition of art. </w:t>
      </w:r>
      <w:r w:rsidRPr="003E6EC8">
        <w:rPr>
          <w:rFonts w:ascii="Arial" w:hAnsi="Arial" w:cs="Arial"/>
          <w:color w:val="252525"/>
          <w:sz w:val="28"/>
          <w:szCs w:val="28"/>
          <w:u w:val="single"/>
          <w:shd w:val="clear" w:color="auto" w:fill="FFFFFF"/>
        </w:rPr>
        <w:t>Museums</w:t>
      </w:r>
      <w:r w:rsidRPr="003E6EC8">
        <w:rPr>
          <w:rFonts w:ascii="Arial" w:hAnsi="Arial" w:cs="Arial"/>
          <w:color w:val="252525"/>
          <w:sz w:val="28"/>
          <w:szCs w:val="28"/>
          <w:shd w:val="clear" w:color="auto" w:fill="FFFFFF"/>
        </w:rPr>
        <w:t xml:space="preserve"> can be public or pr</w:t>
      </w:r>
      <w:r w:rsidR="007C1D98">
        <w:rPr>
          <w:rFonts w:ascii="Arial" w:hAnsi="Arial" w:cs="Arial"/>
          <w:color w:val="252525"/>
          <w:sz w:val="28"/>
          <w:szCs w:val="28"/>
          <w:shd w:val="clear" w:color="auto" w:fill="FFFFFF"/>
        </w:rPr>
        <w:t xml:space="preserve">ivate, but what distinguishes </w:t>
      </w:r>
      <w:r w:rsidRPr="003E6EC8">
        <w:rPr>
          <w:rFonts w:ascii="Arial" w:hAnsi="Arial" w:cs="Arial"/>
          <w:color w:val="252525"/>
          <w:sz w:val="28"/>
          <w:szCs w:val="28"/>
          <w:shd w:val="clear" w:color="auto" w:fill="FFFFFF"/>
        </w:rPr>
        <w:t>museum</w:t>
      </w:r>
      <w:r w:rsidR="007C1D98">
        <w:rPr>
          <w:rFonts w:ascii="Arial" w:hAnsi="Arial" w:cs="Arial"/>
          <w:color w:val="252525"/>
          <w:sz w:val="28"/>
          <w:szCs w:val="28"/>
          <w:shd w:val="clear" w:color="auto" w:fill="FFFFFF"/>
        </w:rPr>
        <w:t>s</w:t>
      </w:r>
      <w:r w:rsidRPr="003E6EC8">
        <w:rPr>
          <w:rFonts w:ascii="Arial" w:hAnsi="Arial" w:cs="Arial"/>
          <w:color w:val="252525"/>
          <w:sz w:val="28"/>
          <w:szCs w:val="28"/>
          <w:shd w:val="clear" w:color="auto" w:fill="FFFFFF"/>
        </w:rPr>
        <w:t xml:space="preserve"> is </w:t>
      </w:r>
      <w:r w:rsidR="007C1D98">
        <w:rPr>
          <w:rFonts w:ascii="Arial" w:hAnsi="Arial" w:cs="Arial"/>
          <w:color w:val="252525"/>
          <w:sz w:val="28"/>
          <w:szCs w:val="28"/>
          <w:shd w:val="clear" w:color="auto" w:fill="FFFFFF"/>
        </w:rPr>
        <w:t>they</w:t>
      </w:r>
      <w:r w:rsidRPr="003E6EC8">
        <w:rPr>
          <w:rFonts w:ascii="Arial" w:hAnsi="Arial" w:cs="Arial"/>
          <w:color w:val="252525"/>
          <w:sz w:val="28"/>
          <w:szCs w:val="28"/>
          <w:shd w:val="clear" w:color="auto" w:fill="FFFFFF"/>
        </w:rPr>
        <w:t xml:space="preserve"> usually own the collection of art and it is not for sale. An </w:t>
      </w:r>
      <w:r w:rsidRPr="003E6EC8">
        <w:rPr>
          <w:rFonts w:ascii="Arial" w:hAnsi="Arial" w:cs="Arial"/>
          <w:color w:val="252525"/>
          <w:sz w:val="28"/>
          <w:szCs w:val="28"/>
          <w:u w:val="single"/>
          <w:shd w:val="clear" w:color="auto" w:fill="FFFFFF"/>
        </w:rPr>
        <w:t>art gallery</w:t>
      </w:r>
      <w:r w:rsidRPr="003E6EC8">
        <w:rPr>
          <w:rFonts w:ascii="Arial" w:hAnsi="Arial" w:cs="Arial"/>
          <w:color w:val="252525"/>
          <w:sz w:val="28"/>
          <w:szCs w:val="28"/>
          <w:shd w:val="clear" w:color="auto" w:fill="FFFFFF"/>
        </w:rPr>
        <w:t xml:space="preserve"> also displays art but it i</w:t>
      </w:r>
      <w:r w:rsidR="007C1D98">
        <w:rPr>
          <w:rFonts w:ascii="Arial" w:hAnsi="Arial" w:cs="Arial"/>
          <w:color w:val="252525"/>
          <w:sz w:val="28"/>
          <w:szCs w:val="28"/>
          <w:shd w:val="clear" w:color="auto" w:fill="FFFFFF"/>
        </w:rPr>
        <w:t xml:space="preserve">s usually by an existing artist and </w:t>
      </w:r>
      <w:r w:rsidRPr="003E6EC8">
        <w:rPr>
          <w:rFonts w:ascii="Arial" w:hAnsi="Arial" w:cs="Arial"/>
          <w:color w:val="252525"/>
          <w:sz w:val="28"/>
          <w:szCs w:val="28"/>
          <w:shd w:val="clear" w:color="auto" w:fill="FFFFFF"/>
        </w:rPr>
        <w:t xml:space="preserve">is usually for sale. Art galleries primarily provide space to show works of visual art, however, they are sometimes used to host other artistic activities such as performances, music concerts, or poetry readings. For </w:t>
      </w:r>
      <w:r w:rsidRPr="003E6EC8">
        <w:rPr>
          <w:rFonts w:ascii="Arial" w:hAnsi="Arial" w:cs="Arial"/>
          <w:color w:val="252525"/>
          <w:sz w:val="28"/>
          <w:szCs w:val="28"/>
          <w:u w:val="single"/>
          <w:shd w:val="clear" w:color="auto" w:fill="FFFFFF"/>
        </w:rPr>
        <w:t xml:space="preserve">both art museums and art </w:t>
      </w:r>
      <w:r w:rsidR="00E31BF2" w:rsidRPr="003E6EC8">
        <w:rPr>
          <w:rFonts w:ascii="Arial" w:hAnsi="Arial" w:cs="Arial"/>
          <w:color w:val="252525"/>
          <w:sz w:val="28"/>
          <w:szCs w:val="28"/>
          <w:u w:val="single"/>
          <w:shd w:val="clear" w:color="auto" w:fill="FFFFFF"/>
        </w:rPr>
        <w:t>galler</w:t>
      </w:r>
      <w:r w:rsidR="00E31BF2">
        <w:rPr>
          <w:rFonts w:ascii="Arial" w:hAnsi="Arial" w:cs="Arial"/>
          <w:color w:val="252525"/>
          <w:sz w:val="28"/>
          <w:szCs w:val="28"/>
          <w:u w:val="single"/>
          <w:shd w:val="clear" w:color="auto" w:fill="FFFFFF"/>
        </w:rPr>
        <w:t>ies</w:t>
      </w:r>
      <w:r w:rsidR="00E31BF2" w:rsidRPr="007C1D98">
        <w:rPr>
          <w:rFonts w:ascii="Arial" w:hAnsi="Arial" w:cs="Arial"/>
          <w:color w:val="252525"/>
          <w:sz w:val="28"/>
          <w:szCs w:val="28"/>
          <w:shd w:val="clear" w:color="auto" w:fill="FFFFFF"/>
        </w:rPr>
        <w:t xml:space="preserve"> </w:t>
      </w:r>
      <w:r w:rsidR="00E31BF2">
        <w:rPr>
          <w:rFonts w:ascii="Arial" w:hAnsi="Arial" w:cs="Arial"/>
          <w:color w:val="252525"/>
          <w:sz w:val="28"/>
          <w:szCs w:val="28"/>
          <w:shd w:val="clear" w:color="auto" w:fill="FFFFFF"/>
        </w:rPr>
        <w:t>paintings</w:t>
      </w:r>
      <w:r w:rsidRPr="003E6EC8">
        <w:rPr>
          <w:rFonts w:ascii="Arial" w:hAnsi="Arial" w:cs="Arial"/>
          <w:color w:val="252525"/>
          <w:sz w:val="28"/>
          <w:szCs w:val="28"/>
          <w:shd w:val="clear" w:color="auto" w:fill="FFFFFF"/>
        </w:rPr>
        <w:t xml:space="preserve"> are the most commonly displayed art, however, sculpture</w:t>
      </w:r>
      <w:r>
        <w:rPr>
          <w:rFonts w:ascii="Arial" w:hAnsi="Arial" w:cs="Arial"/>
          <w:color w:val="252525"/>
          <w:sz w:val="28"/>
          <w:szCs w:val="28"/>
          <w:shd w:val="clear" w:color="auto" w:fill="FFFFFF"/>
        </w:rPr>
        <w:t>,</w:t>
      </w:r>
      <w:r w:rsidRPr="003E6EC8">
        <w:rPr>
          <w:rFonts w:ascii="Arial" w:hAnsi="Arial" w:cs="Arial"/>
          <w:color w:val="252525"/>
          <w:sz w:val="28"/>
          <w:szCs w:val="28"/>
          <w:shd w:val="clear" w:color="auto" w:fill="FFFFFF"/>
        </w:rPr>
        <w:t xml:space="preserve"> decorative objects, furniture, textiles, costumes, drawings collages, photographs and installation art are also displayed. </w:t>
      </w:r>
      <w:r w:rsidRPr="003E6EC8">
        <w:rPr>
          <w:rFonts w:ascii="Arial" w:hAnsi="Arial" w:cs="Arial"/>
          <w:color w:val="252525"/>
          <w:sz w:val="20"/>
          <w:szCs w:val="20"/>
          <w:shd w:val="clear" w:color="auto" w:fill="FFFFFF"/>
        </w:rPr>
        <w:t>(Adapted from the information on Wikipedia, the free online encyclopedia.)</w:t>
      </w:r>
    </w:p>
    <w:p w:rsidR="00BF0CC9" w:rsidRDefault="00BF0CC9" w:rsidP="003E6EC8">
      <w:pPr>
        <w:spacing w:after="100" w:afterAutospacing="1"/>
      </w:pPr>
    </w:p>
    <w:sectPr w:rsidR="00BF0CC9" w:rsidSect="007C1D9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3F" w:rsidRDefault="000E053F" w:rsidP="007C1D98">
      <w:pPr>
        <w:spacing w:after="0" w:line="240" w:lineRule="auto"/>
      </w:pPr>
      <w:r>
        <w:separator/>
      </w:r>
    </w:p>
  </w:endnote>
  <w:endnote w:type="continuationSeparator" w:id="0">
    <w:p w:rsidR="000E053F" w:rsidRDefault="000E053F" w:rsidP="007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8" w:rsidRDefault="007C1D98">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2E95808" wp14:editId="5CE31FB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42A7D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091C95">
      <w:rPr>
        <w:color w:val="5B9BD5" w:themeColor="accent1"/>
      </w:rPr>
      <w:t>Revised 10/12</w:t>
    </w:r>
    <w:r>
      <w:rPr>
        <w:color w:val="5B9BD5" w:themeColor="accent1"/>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3F" w:rsidRDefault="000E053F" w:rsidP="007C1D98">
      <w:pPr>
        <w:spacing w:after="0" w:line="240" w:lineRule="auto"/>
      </w:pPr>
      <w:r>
        <w:separator/>
      </w:r>
    </w:p>
  </w:footnote>
  <w:footnote w:type="continuationSeparator" w:id="0">
    <w:p w:rsidR="000E053F" w:rsidRDefault="000E053F" w:rsidP="007C1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65037"/>
    <w:multiLevelType w:val="hybridMultilevel"/>
    <w:tmpl w:val="D51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8"/>
    <w:rsid w:val="00091C95"/>
    <w:rsid w:val="000E053F"/>
    <w:rsid w:val="002A055E"/>
    <w:rsid w:val="002E4147"/>
    <w:rsid w:val="00303135"/>
    <w:rsid w:val="003E6EC8"/>
    <w:rsid w:val="003F452C"/>
    <w:rsid w:val="00443719"/>
    <w:rsid w:val="004D51A7"/>
    <w:rsid w:val="007C1D98"/>
    <w:rsid w:val="008F0251"/>
    <w:rsid w:val="009111EA"/>
    <w:rsid w:val="009A31EB"/>
    <w:rsid w:val="00B05BA8"/>
    <w:rsid w:val="00BF0CC9"/>
    <w:rsid w:val="00CB3F2F"/>
    <w:rsid w:val="00CE685D"/>
    <w:rsid w:val="00D83DE7"/>
    <w:rsid w:val="00E31BF2"/>
    <w:rsid w:val="00E455B7"/>
    <w:rsid w:val="00F64B30"/>
    <w:rsid w:val="00F8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71CE-319C-4F97-BD60-C9173B5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C8"/>
    <w:pPr>
      <w:ind w:left="720"/>
      <w:contextualSpacing/>
    </w:pPr>
  </w:style>
  <w:style w:type="character" w:styleId="Hyperlink">
    <w:name w:val="Hyperlink"/>
    <w:basedOn w:val="DefaultParagraphFont"/>
    <w:uiPriority w:val="99"/>
    <w:unhideWhenUsed/>
    <w:rsid w:val="00303135"/>
    <w:rPr>
      <w:color w:val="0563C1" w:themeColor="hyperlink"/>
      <w:u w:val="single"/>
    </w:rPr>
  </w:style>
  <w:style w:type="paragraph" w:styleId="Header">
    <w:name w:val="header"/>
    <w:basedOn w:val="Normal"/>
    <w:link w:val="HeaderChar"/>
    <w:uiPriority w:val="99"/>
    <w:unhideWhenUsed/>
    <w:rsid w:val="007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98"/>
  </w:style>
  <w:style w:type="paragraph" w:styleId="Footer">
    <w:name w:val="footer"/>
    <w:basedOn w:val="Normal"/>
    <w:link w:val="FooterChar"/>
    <w:uiPriority w:val="99"/>
    <w:unhideWhenUsed/>
    <w:rsid w:val="007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rtEducation\Google%20Drive\final%20lesson%20plan%20and%20forms-10-18-16\handouts\turner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3</cp:revision>
  <dcterms:created xsi:type="dcterms:W3CDTF">2017-09-22T15:55:00Z</dcterms:created>
  <dcterms:modified xsi:type="dcterms:W3CDTF">2017-09-22T18:26:00Z</dcterms:modified>
</cp:coreProperties>
</file>